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
        <w:tblW w:w="0" w:type="auto"/>
        <w:tblLook w:val="04A0" w:firstRow="1" w:lastRow="0" w:firstColumn="1" w:lastColumn="0" w:noHBand="0" w:noVBand="1"/>
      </w:tblPr>
      <w:tblGrid>
        <w:gridCol w:w="9576"/>
      </w:tblGrid>
      <w:tr w:rsidR="00611EE8" w:rsidRPr="00611EE8" w:rsidTr="009C6F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611EE8" w:rsidRPr="00611EE8" w:rsidRDefault="002E0674" w:rsidP="005442A4">
            <w:pPr>
              <w:pStyle w:val="ListParagraph"/>
              <w:numPr>
                <w:ilvl w:val="0"/>
                <w:numId w:val="3"/>
              </w:numPr>
              <w:jc w:val="center"/>
            </w:pPr>
            <w:r>
              <w:rPr>
                <w:b w:val="0"/>
              </w:rPr>
              <w:t>A</w:t>
            </w:r>
            <w:r w:rsidR="005442A4">
              <w:rPr>
                <w:b w:val="0"/>
              </w:rPr>
              <w:t>nderson, Sherwood</w:t>
            </w:r>
            <w:r w:rsidR="00611EE8" w:rsidRPr="00611EE8">
              <w:tab/>
            </w:r>
            <w:r w:rsidR="006322A4">
              <w:t xml:space="preserve">                 </w:t>
            </w:r>
            <w:proofErr w:type="spellStart"/>
            <w:r w:rsidR="005442A4">
              <w:rPr>
                <w:i/>
              </w:rPr>
              <w:t>W</w:t>
            </w:r>
            <w:r w:rsidR="006322A4">
              <w:rPr>
                <w:i/>
              </w:rPr>
              <w:t>i</w:t>
            </w:r>
            <w:r w:rsidR="005442A4">
              <w:rPr>
                <w:i/>
              </w:rPr>
              <w:t>nesburg</w:t>
            </w:r>
            <w:proofErr w:type="spellEnd"/>
            <w:r w:rsidR="005442A4">
              <w:rPr>
                <w:i/>
              </w:rPr>
              <w:t>, Ohio</w:t>
            </w:r>
            <w:r w:rsidR="00611EE8" w:rsidRPr="00611EE8">
              <w:rPr>
                <w:i/>
              </w:rPr>
              <w:tab/>
            </w:r>
            <w:r w:rsidR="00611EE8">
              <w:rPr>
                <w:i/>
              </w:rPr>
              <w:t xml:space="preserve">    </w:t>
            </w:r>
            <w:r>
              <w:rPr>
                <w:i/>
              </w:rPr>
              <w:t xml:space="preserve">                                    </w:t>
            </w:r>
            <w:r w:rsidR="007072B3">
              <w:rPr>
                <w:i/>
              </w:rPr>
              <w:t xml:space="preserve">                  </w:t>
            </w:r>
            <w:r>
              <w:rPr>
                <w:i/>
              </w:rPr>
              <w:t xml:space="preserve">     </w:t>
            </w:r>
            <w:r w:rsidR="005442A4">
              <w:t>1919</w:t>
            </w:r>
          </w:p>
        </w:tc>
      </w:tr>
      <w:tr w:rsidR="00611EE8" w:rsidRPr="00611EE8" w:rsidTr="00E77BA7">
        <w:trPr>
          <w:cnfStyle w:val="000000100000" w:firstRow="0" w:lastRow="0" w:firstColumn="0" w:lastColumn="0" w:oddVBand="0" w:evenVBand="0" w:oddHBand="1" w:evenHBand="0" w:firstRowFirstColumn="0" w:firstRowLastColumn="0" w:lastRowFirstColumn="0" w:lastRowLastColumn="0"/>
          <w:trHeight w:val="2635"/>
        </w:trPr>
        <w:tc>
          <w:tcPr>
            <w:cnfStyle w:val="001000000000" w:firstRow="0" w:lastRow="0" w:firstColumn="1" w:lastColumn="0" w:oddVBand="0" w:evenVBand="0" w:oddHBand="0" w:evenHBand="0" w:firstRowFirstColumn="0" w:firstRowLastColumn="0" w:lastRowFirstColumn="0" w:lastRowLastColumn="0"/>
            <w:tcW w:w="0" w:type="auto"/>
          </w:tcPr>
          <w:p w:rsidR="004D1A06" w:rsidRDefault="00994EA9" w:rsidP="006322A4">
            <w:proofErr w:type="spellStart"/>
            <w:r>
              <w:rPr>
                <w:i/>
              </w:rPr>
              <w:t>Winesburg</w:t>
            </w:r>
            <w:proofErr w:type="spellEnd"/>
            <w:r>
              <w:rPr>
                <w:i/>
              </w:rPr>
              <w:t xml:space="preserve">, Ohio </w:t>
            </w:r>
            <w:r>
              <w:t>i</w:t>
            </w:r>
            <w:r w:rsidR="006322A4">
              <w:t xml:space="preserve">s a </w:t>
            </w:r>
            <w:r>
              <w:t xml:space="preserve">short story cycle structured around the life of protagonist George Willard from the time he was a child to his growing independence and ultimate abandonment of </w:t>
            </w:r>
            <w:proofErr w:type="spellStart"/>
            <w:r>
              <w:t>Winesburg</w:t>
            </w:r>
            <w:proofErr w:type="spellEnd"/>
            <w:r>
              <w:t xml:space="preserve"> as a young man; the style of the work progresses as the complexity of his life increases.  Although the book is written as twenty-two separate short stories, the stories share a main character and setting (the fictional </w:t>
            </w:r>
            <w:proofErr w:type="spellStart"/>
            <w:r>
              <w:t>Winesburg</w:t>
            </w:r>
            <w:proofErr w:type="spellEnd"/>
            <w:r>
              <w:t>, Ohio) and the collection could be loosely defined as a novel.</w:t>
            </w:r>
            <w:r w:rsidR="007E36C3">
              <w:t xml:space="preserve">  T</w:t>
            </w:r>
            <w:r>
              <w:t>he Modern Library rank</w:t>
            </w:r>
            <w:r w:rsidR="007E36C3">
              <w:t>s</w:t>
            </w:r>
            <w:r>
              <w:t xml:space="preserve"> </w:t>
            </w:r>
            <w:proofErr w:type="spellStart"/>
            <w:r>
              <w:rPr>
                <w:i/>
              </w:rPr>
              <w:t>Winesburg</w:t>
            </w:r>
            <w:proofErr w:type="spellEnd"/>
            <w:r>
              <w:rPr>
                <w:i/>
              </w:rPr>
              <w:t xml:space="preserve">, Ohio </w:t>
            </w:r>
            <w:r>
              <w:t>24</w:t>
            </w:r>
            <w:r w:rsidRPr="00994EA9">
              <w:rPr>
                <w:vertAlign w:val="superscript"/>
              </w:rPr>
              <w:t>th</w:t>
            </w:r>
            <w:r>
              <w:t xml:space="preserve"> on its list of the 100 best English-language novels of the 20</w:t>
            </w:r>
            <w:r w:rsidRPr="00994EA9">
              <w:rPr>
                <w:vertAlign w:val="superscript"/>
              </w:rPr>
              <w:t>th</w:t>
            </w:r>
            <w:r>
              <w:t xml:space="preserve"> century.</w:t>
            </w:r>
            <w:r w:rsidR="004D1A06">
              <w:t xml:space="preserve">                                    </w:t>
            </w:r>
          </w:p>
          <w:p w:rsidR="00342BE2" w:rsidRDefault="00342BE2" w:rsidP="005442A4">
            <w:pPr>
              <w:jc w:val="right"/>
            </w:pPr>
          </w:p>
          <w:p w:rsidR="009C6F4E" w:rsidRPr="00611EE8" w:rsidRDefault="004D1A06" w:rsidP="005442A4">
            <w:pPr>
              <w:jc w:val="right"/>
            </w:pPr>
            <w:r>
              <w:t>(</w:t>
            </w:r>
            <w:r w:rsidR="005442A4">
              <w:t>25</w:t>
            </w:r>
            <w:r>
              <w:t>6 pages)</w:t>
            </w:r>
          </w:p>
        </w:tc>
      </w:tr>
      <w:tr w:rsidR="00611EE8" w:rsidRPr="00611EE8" w:rsidTr="009C6F4E">
        <w:tc>
          <w:tcPr>
            <w:cnfStyle w:val="001000000000" w:firstRow="0" w:lastRow="0" w:firstColumn="1" w:lastColumn="0" w:oddVBand="0" w:evenVBand="0" w:oddHBand="0" w:evenHBand="0" w:firstRowFirstColumn="0" w:firstRowLastColumn="0" w:lastRowFirstColumn="0" w:lastRowLastColumn="0"/>
            <w:tcW w:w="0" w:type="auto"/>
            <w:shd w:val="clear" w:color="auto" w:fill="000000" w:themeFill="text1"/>
          </w:tcPr>
          <w:p w:rsidR="00611EE8" w:rsidRPr="00611EE8" w:rsidRDefault="00611EE8" w:rsidP="005442A4">
            <w:pPr>
              <w:pStyle w:val="ListParagraph"/>
              <w:numPr>
                <w:ilvl w:val="0"/>
                <w:numId w:val="3"/>
              </w:numPr>
            </w:pPr>
            <w:r w:rsidRPr="00611EE8">
              <w:t xml:space="preserve"> </w:t>
            </w:r>
            <w:r w:rsidR="005442A4">
              <w:rPr>
                <w:b w:val="0"/>
              </w:rPr>
              <w:t>Cather, Willa</w:t>
            </w:r>
            <w:r w:rsidR="006322A4">
              <w:t xml:space="preserve">                              </w:t>
            </w:r>
            <w:r w:rsidR="005442A4">
              <w:t xml:space="preserve">            </w:t>
            </w:r>
            <w:r w:rsidR="005442A4">
              <w:rPr>
                <w:i/>
              </w:rPr>
              <w:t>A Lost Lady</w:t>
            </w:r>
            <w:r w:rsidRPr="00611EE8">
              <w:rPr>
                <w:i/>
              </w:rPr>
              <w:tab/>
            </w:r>
            <w:r>
              <w:rPr>
                <w:i/>
              </w:rPr>
              <w:t xml:space="preserve">     </w:t>
            </w:r>
            <w:r w:rsidR="006322A4">
              <w:rPr>
                <w:i/>
              </w:rPr>
              <w:t xml:space="preserve">                          </w:t>
            </w:r>
            <w:r w:rsidR="002E0674">
              <w:rPr>
                <w:i/>
              </w:rPr>
              <w:t xml:space="preserve">        </w:t>
            </w:r>
            <w:r w:rsidR="007072B3">
              <w:rPr>
                <w:i/>
              </w:rPr>
              <w:t xml:space="preserve">   </w:t>
            </w:r>
            <w:r w:rsidR="002E0674">
              <w:rPr>
                <w:i/>
              </w:rPr>
              <w:t xml:space="preserve">     </w:t>
            </w:r>
            <w:r w:rsidR="005442A4">
              <w:rPr>
                <w:i/>
              </w:rPr>
              <w:t xml:space="preserve">               </w:t>
            </w:r>
            <w:r w:rsidR="002E0674">
              <w:rPr>
                <w:i/>
              </w:rPr>
              <w:t xml:space="preserve"> </w:t>
            </w:r>
            <w:r w:rsidRPr="00611EE8">
              <w:t>1</w:t>
            </w:r>
            <w:r w:rsidR="004D1A06">
              <w:t>9</w:t>
            </w:r>
            <w:r w:rsidR="005442A4">
              <w:t>23</w:t>
            </w:r>
          </w:p>
        </w:tc>
      </w:tr>
      <w:tr w:rsidR="00611EE8" w:rsidRPr="00611EE8" w:rsidTr="00E77BA7">
        <w:trPr>
          <w:cnfStyle w:val="000000100000" w:firstRow="0" w:lastRow="0" w:firstColumn="0" w:lastColumn="0" w:oddVBand="0" w:evenVBand="0" w:oddHBand="1" w:evenHBand="0" w:firstRowFirstColumn="0" w:firstRowLastColumn="0" w:lastRowFirstColumn="0" w:lastRowLastColumn="0"/>
          <w:trHeight w:val="2302"/>
        </w:trPr>
        <w:tc>
          <w:tcPr>
            <w:cnfStyle w:val="001000000000" w:firstRow="0" w:lastRow="0" w:firstColumn="1" w:lastColumn="0" w:oddVBand="0" w:evenVBand="0" w:oddHBand="0" w:evenHBand="0" w:firstRowFirstColumn="0" w:firstRowLastColumn="0" w:lastRowFirstColumn="0" w:lastRowLastColumn="0"/>
            <w:tcW w:w="0" w:type="auto"/>
          </w:tcPr>
          <w:p w:rsidR="007E36C3" w:rsidRDefault="00994EA9" w:rsidP="007E36C3">
            <w:pPr>
              <w:rPr>
                <w:iCs/>
              </w:rPr>
            </w:pPr>
            <w:r>
              <w:rPr>
                <w:i/>
                <w:iCs/>
              </w:rPr>
              <w:t xml:space="preserve">A Lost Lady </w:t>
            </w:r>
            <w:r>
              <w:rPr>
                <w:iCs/>
              </w:rPr>
              <w:t xml:space="preserve">tells the story of Marian Forrester and her husband, Captain Daniel Forrester who live in the Western town of Sweet Water, along the Transcontinental Railroad.  The novel is written from the perspective of young </w:t>
            </w:r>
            <w:proofErr w:type="spellStart"/>
            <w:r>
              <w:rPr>
                <w:iCs/>
              </w:rPr>
              <w:t>Niel</w:t>
            </w:r>
            <w:proofErr w:type="spellEnd"/>
            <w:r>
              <w:rPr>
                <w:iCs/>
              </w:rPr>
              <w:t xml:space="preserve"> Herbert, who </w:t>
            </w:r>
            <w:r w:rsidR="007E36C3">
              <w:rPr>
                <w:iCs/>
              </w:rPr>
              <w:t>grows up in Sweet Water and witnesses the decline of Mrs. Forrester, for whom he feels very deeply, and also of the West itself from the idealized age of noble pioneers to the age of capitalist exploitation.</w:t>
            </w:r>
          </w:p>
          <w:p w:rsidR="00342BE2" w:rsidRDefault="00342BE2" w:rsidP="007E36C3">
            <w:pPr>
              <w:jc w:val="right"/>
            </w:pPr>
          </w:p>
          <w:p w:rsidR="00342BE2" w:rsidRDefault="00342BE2" w:rsidP="007E36C3">
            <w:pPr>
              <w:jc w:val="right"/>
            </w:pPr>
          </w:p>
          <w:p w:rsidR="009C6F4E" w:rsidRPr="004D1A06" w:rsidRDefault="007E36C3" w:rsidP="007E36C3">
            <w:pPr>
              <w:jc w:val="right"/>
            </w:pPr>
            <w:r>
              <w:t xml:space="preserve"> </w:t>
            </w:r>
            <w:r w:rsidR="004D1A06">
              <w:t>(1</w:t>
            </w:r>
            <w:r w:rsidR="005442A4">
              <w:t>60</w:t>
            </w:r>
            <w:r w:rsidR="004D1A06">
              <w:t xml:space="preserve"> pages)</w:t>
            </w:r>
          </w:p>
        </w:tc>
      </w:tr>
      <w:tr w:rsidR="00611EE8" w:rsidRPr="00611EE8" w:rsidTr="009C6F4E">
        <w:tc>
          <w:tcPr>
            <w:cnfStyle w:val="001000000000" w:firstRow="0" w:lastRow="0" w:firstColumn="1" w:lastColumn="0" w:oddVBand="0" w:evenVBand="0" w:oddHBand="0" w:evenHBand="0" w:firstRowFirstColumn="0" w:firstRowLastColumn="0" w:lastRowFirstColumn="0" w:lastRowLastColumn="0"/>
            <w:tcW w:w="0" w:type="auto"/>
            <w:shd w:val="clear" w:color="auto" w:fill="000000" w:themeFill="text1"/>
          </w:tcPr>
          <w:p w:rsidR="00611EE8" w:rsidRPr="00611EE8" w:rsidRDefault="005442A4" w:rsidP="005442A4">
            <w:pPr>
              <w:pStyle w:val="ListParagraph"/>
              <w:numPr>
                <w:ilvl w:val="0"/>
                <w:numId w:val="3"/>
              </w:numPr>
            </w:pPr>
            <w:r>
              <w:rPr>
                <w:b w:val="0"/>
              </w:rPr>
              <w:t>Fitzgerald, F. Scott</w:t>
            </w:r>
            <w:r w:rsidR="009C6F4E">
              <w:rPr>
                <w:b w:val="0"/>
              </w:rPr>
              <w:t xml:space="preserve">                           </w:t>
            </w:r>
            <w:r>
              <w:rPr>
                <w:b w:val="0"/>
              </w:rPr>
              <w:t xml:space="preserve">  </w:t>
            </w:r>
            <w:r w:rsidR="002E0674">
              <w:rPr>
                <w:i/>
              </w:rPr>
              <w:t xml:space="preserve">The </w:t>
            </w:r>
            <w:r>
              <w:rPr>
                <w:i/>
              </w:rPr>
              <w:t xml:space="preserve">Great Gatsby     </w:t>
            </w:r>
            <w:r w:rsidR="00611EE8">
              <w:rPr>
                <w:i/>
              </w:rPr>
              <w:t xml:space="preserve"> </w:t>
            </w:r>
            <w:r w:rsidR="002E0674">
              <w:rPr>
                <w:i/>
              </w:rPr>
              <w:t xml:space="preserve">      </w:t>
            </w:r>
            <w:r w:rsidR="009C6F4E">
              <w:rPr>
                <w:i/>
              </w:rPr>
              <w:t xml:space="preserve">      </w:t>
            </w:r>
            <w:r w:rsidR="002E0674">
              <w:rPr>
                <w:i/>
              </w:rPr>
              <w:t xml:space="preserve">                                    </w:t>
            </w:r>
            <w:r w:rsidR="007072B3">
              <w:rPr>
                <w:i/>
              </w:rPr>
              <w:t xml:space="preserve">               </w:t>
            </w:r>
            <w:r>
              <w:rPr>
                <w:i/>
              </w:rPr>
              <w:t xml:space="preserve"> </w:t>
            </w:r>
            <w:r w:rsidR="00611EE8" w:rsidRPr="00611EE8">
              <w:t>1</w:t>
            </w:r>
            <w:r>
              <w:t>925</w:t>
            </w:r>
          </w:p>
        </w:tc>
      </w:tr>
      <w:tr w:rsidR="00611EE8" w:rsidRPr="00611EE8" w:rsidTr="00E77BA7">
        <w:trPr>
          <w:cnfStyle w:val="000000100000" w:firstRow="0" w:lastRow="0" w:firstColumn="0" w:lastColumn="0" w:oddVBand="0" w:evenVBand="0" w:oddHBand="1" w:evenHBand="0" w:firstRowFirstColumn="0" w:firstRowLastColumn="0" w:lastRowFirstColumn="0" w:lastRowLastColumn="0"/>
          <w:trHeight w:val="2005"/>
        </w:trPr>
        <w:tc>
          <w:tcPr>
            <w:cnfStyle w:val="001000000000" w:firstRow="0" w:lastRow="0" w:firstColumn="1" w:lastColumn="0" w:oddVBand="0" w:evenVBand="0" w:oddHBand="0" w:evenHBand="0" w:firstRowFirstColumn="0" w:firstRowLastColumn="0" w:lastRowFirstColumn="0" w:lastRowLastColumn="0"/>
            <w:tcW w:w="0" w:type="auto"/>
          </w:tcPr>
          <w:p w:rsidR="00DA3DDF" w:rsidRDefault="007072B3" w:rsidP="002E0674">
            <w:r w:rsidRPr="007072B3">
              <w:rPr>
                <w:i/>
                <w:iCs/>
              </w:rPr>
              <w:t xml:space="preserve">The </w:t>
            </w:r>
            <w:r w:rsidR="007E36C3">
              <w:rPr>
                <w:i/>
                <w:iCs/>
              </w:rPr>
              <w:t xml:space="preserve">Great Gatsby </w:t>
            </w:r>
            <w:r w:rsidR="007E36C3">
              <w:rPr>
                <w:iCs/>
              </w:rPr>
              <w:t xml:space="preserve">is a novel set in Long Island and New York City during the summer of 1922.  Set against the backdrop of the unprecedented economic prosperity of the “roaring” 1920s, the novel </w:t>
            </w:r>
            <w:r w:rsidR="001533AA">
              <w:rPr>
                <w:iCs/>
              </w:rPr>
              <w:t xml:space="preserve">follows Nick </w:t>
            </w:r>
            <w:proofErr w:type="spellStart"/>
            <w:r w:rsidR="001533AA">
              <w:rPr>
                <w:iCs/>
              </w:rPr>
              <w:t>Carraway</w:t>
            </w:r>
            <w:proofErr w:type="spellEnd"/>
            <w:r w:rsidR="001533AA">
              <w:rPr>
                <w:iCs/>
              </w:rPr>
              <w:t xml:space="preserve">, a young bachelor, in his pursuit of the American Dream.  The Modern Library ranks </w:t>
            </w:r>
            <w:r w:rsidR="001533AA">
              <w:rPr>
                <w:i/>
                <w:iCs/>
              </w:rPr>
              <w:t xml:space="preserve">The Great Gatsby </w:t>
            </w:r>
            <w:r w:rsidR="001533AA">
              <w:rPr>
                <w:iCs/>
              </w:rPr>
              <w:t>second on its list of the 100 best English-language novels of the 20</w:t>
            </w:r>
            <w:r w:rsidR="001533AA" w:rsidRPr="001533AA">
              <w:rPr>
                <w:iCs/>
                <w:vertAlign w:val="superscript"/>
              </w:rPr>
              <w:t>th</w:t>
            </w:r>
            <w:r w:rsidR="001533AA">
              <w:rPr>
                <w:iCs/>
              </w:rPr>
              <w:t xml:space="preserve"> century.</w:t>
            </w:r>
            <w:r w:rsidR="007E36C3">
              <w:rPr>
                <w:iCs/>
              </w:rPr>
              <w:t xml:space="preserve"> </w:t>
            </w:r>
          </w:p>
          <w:p w:rsidR="00342BE2" w:rsidRDefault="00342BE2" w:rsidP="009C6F4E">
            <w:pPr>
              <w:jc w:val="right"/>
            </w:pPr>
          </w:p>
          <w:p w:rsidR="00342BE2" w:rsidRDefault="00342BE2" w:rsidP="009C6F4E">
            <w:pPr>
              <w:jc w:val="right"/>
            </w:pPr>
          </w:p>
          <w:p w:rsidR="009C6F4E" w:rsidRPr="00611EE8" w:rsidRDefault="005442A4" w:rsidP="009C6F4E">
            <w:pPr>
              <w:jc w:val="right"/>
            </w:pPr>
            <w:r>
              <w:t>(21</w:t>
            </w:r>
            <w:r w:rsidR="007072B3">
              <w:t>8 pages</w:t>
            </w:r>
            <w:r w:rsidR="009C6F4E">
              <w:t>)</w:t>
            </w:r>
          </w:p>
        </w:tc>
      </w:tr>
      <w:tr w:rsidR="00F00096" w:rsidRPr="00611EE8" w:rsidTr="009C6F4E">
        <w:tc>
          <w:tcPr>
            <w:cnfStyle w:val="001000000000" w:firstRow="0" w:lastRow="0" w:firstColumn="1" w:lastColumn="0" w:oddVBand="0" w:evenVBand="0" w:oddHBand="0" w:evenHBand="0" w:firstRowFirstColumn="0" w:firstRowLastColumn="0" w:lastRowFirstColumn="0" w:lastRowLastColumn="0"/>
            <w:tcW w:w="0" w:type="auto"/>
            <w:shd w:val="clear" w:color="auto" w:fill="000000" w:themeFill="text1"/>
          </w:tcPr>
          <w:p w:rsidR="00F00096" w:rsidRDefault="005442A4" w:rsidP="005442A4">
            <w:pPr>
              <w:pStyle w:val="ListParagraph"/>
              <w:numPr>
                <w:ilvl w:val="0"/>
                <w:numId w:val="3"/>
              </w:numPr>
              <w:rPr>
                <w:b w:val="0"/>
              </w:rPr>
            </w:pPr>
            <w:r>
              <w:rPr>
                <w:b w:val="0"/>
              </w:rPr>
              <w:t>Hemingway, Ernest</w:t>
            </w:r>
            <w:r w:rsidR="009C6F4E">
              <w:t xml:space="preserve">                  </w:t>
            </w:r>
            <w:r>
              <w:t xml:space="preserve">          </w:t>
            </w:r>
            <w:r w:rsidR="007072B3">
              <w:rPr>
                <w:i/>
              </w:rPr>
              <w:t xml:space="preserve">The </w:t>
            </w:r>
            <w:r>
              <w:rPr>
                <w:i/>
              </w:rPr>
              <w:t>Sun Also Rises</w:t>
            </w:r>
            <w:r w:rsidR="00F00096" w:rsidRPr="00611EE8">
              <w:rPr>
                <w:i/>
              </w:rPr>
              <w:tab/>
            </w:r>
            <w:r w:rsidR="00F00096">
              <w:rPr>
                <w:i/>
              </w:rPr>
              <w:t xml:space="preserve">       </w:t>
            </w:r>
            <w:r w:rsidR="007072B3">
              <w:rPr>
                <w:i/>
              </w:rPr>
              <w:t xml:space="preserve">                                       </w:t>
            </w:r>
            <w:r>
              <w:rPr>
                <w:i/>
              </w:rPr>
              <w:t xml:space="preserve">     </w:t>
            </w:r>
            <w:r w:rsidR="007072B3">
              <w:rPr>
                <w:i/>
              </w:rPr>
              <w:t xml:space="preserve"> </w:t>
            </w:r>
            <w:r>
              <w:rPr>
                <w:i/>
              </w:rPr>
              <w:t xml:space="preserve">          </w:t>
            </w:r>
            <w:r w:rsidR="007072B3">
              <w:rPr>
                <w:i/>
              </w:rPr>
              <w:t xml:space="preserve"> </w:t>
            </w:r>
            <w:r w:rsidR="00F00096" w:rsidRPr="00611EE8">
              <w:t>1</w:t>
            </w:r>
            <w:r w:rsidR="007072B3">
              <w:t>9</w:t>
            </w:r>
            <w:r>
              <w:t>26</w:t>
            </w:r>
          </w:p>
        </w:tc>
      </w:tr>
      <w:tr w:rsidR="00DA3DDF" w:rsidRPr="00611EE8" w:rsidTr="00E77BA7">
        <w:trPr>
          <w:cnfStyle w:val="000000100000" w:firstRow="0" w:lastRow="0" w:firstColumn="0" w:lastColumn="0" w:oddVBand="0" w:evenVBand="0" w:oddHBand="1" w:evenHBand="0" w:firstRowFirstColumn="0" w:firstRowLastColumn="0" w:lastRowFirstColumn="0" w:lastRowLastColumn="0"/>
          <w:trHeight w:val="2050"/>
        </w:trPr>
        <w:tc>
          <w:tcPr>
            <w:cnfStyle w:val="001000000000" w:firstRow="0" w:lastRow="0" w:firstColumn="1" w:lastColumn="0" w:oddVBand="0" w:evenVBand="0" w:oddHBand="0" w:evenHBand="0" w:firstRowFirstColumn="0" w:firstRowLastColumn="0" w:lastRowFirstColumn="0" w:lastRowLastColumn="0"/>
            <w:tcW w:w="0" w:type="auto"/>
          </w:tcPr>
          <w:p w:rsidR="00D57601" w:rsidRPr="00DE00FE" w:rsidRDefault="007072B3" w:rsidP="007072B3">
            <w:r w:rsidRPr="007072B3">
              <w:rPr>
                <w:i/>
              </w:rPr>
              <w:t xml:space="preserve">The </w:t>
            </w:r>
            <w:r w:rsidR="00DE00FE">
              <w:rPr>
                <w:i/>
              </w:rPr>
              <w:t xml:space="preserve">Sun Also Rises </w:t>
            </w:r>
            <w:r w:rsidR="00DE00FE">
              <w:t>follows a group of expatriates from Paris to the running of the bulls in Pamplona.  It is considered a treatise of the post-WWI generation, dubbed “The Lost Generation.”  The novel made Hemingway famous, inspired young ladies across the United States to wear their short hair and sweater sets like Brett Ashley, the heroine—and to act like her too—and changed writing style in ways that could be seen by looking at most American magazines published within the next twenty years.</w:t>
            </w:r>
          </w:p>
          <w:p w:rsidR="00342BE2" w:rsidRDefault="00342BE2" w:rsidP="005442A4">
            <w:pPr>
              <w:jc w:val="right"/>
            </w:pPr>
          </w:p>
          <w:p w:rsidR="00DA3DDF" w:rsidRPr="00D57601" w:rsidRDefault="00DE00FE" w:rsidP="005442A4">
            <w:pPr>
              <w:jc w:val="right"/>
            </w:pPr>
            <w:r>
              <w:t xml:space="preserve"> </w:t>
            </w:r>
            <w:r w:rsidR="00D57601">
              <w:t>(25</w:t>
            </w:r>
            <w:r w:rsidR="005442A4">
              <w:t>9</w:t>
            </w:r>
            <w:r w:rsidR="00D57601">
              <w:t xml:space="preserve"> pages)</w:t>
            </w:r>
          </w:p>
        </w:tc>
      </w:tr>
      <w:tr w:rsidR="00611EE8" w:rsidRPr="00611EE8" w:rsidTr="009C6F4E">
        <w:tc>
          <w:tcPr>
            <w:cnfStyle w:val="001000000000" w:firstRow="0" w:lastRow="0" w:firstColumn="1" w:lastColumn="0" w:oddVBand="0" w:evenVBand="0" w:oddHBand="0" w:evenHBand="0" w:firstRowFirstColumn="0" w:firstRowLastColumn="0" w:lastRowFirstColumn="0" w:lastRowLastColumn="0"/>
            <w:tcW w:w="0" w:type="auto"/>
            <w:shd w:val="clear" w:color="auto" w:fill="000000" w:themeFill="text1"/>
          </w:tcPr>
          <w:p w:rsidR="00611EE8" w:rsidRPr="00611EE8" w:rsidRDefault="007200C1" w:rsidP="007200C1">
            <w:pPr>
              <w:pStyle w:val="ListParagraph"/>
              <w:numPr>
                <w:ilvl w:val="0"/>
                <w:numId w:val="3"/>
              </w:numPr>
            </w:pPr>
            <w:r>
              <w:rPr>
                <w:b w:val="0"/>
              </w:rPr>
              <w:t xml:space="preserve">Hurston, Zora Neale                    </w:t>
            </w:r>
            <w:r w:rsidR="002E0674">
              <w:rPr>
                <w:i/>
              </w:rPr>
              <w:t>The</w:t>
            </w:r>
            <w:r>
              <w:rPr>
                <w:i/>
              </w:rPr>
              <w:t>ir Eyes Were Watching God</w:t>
            </w:r>
            <w:r w:rsidR="00611EE8">
              <w:rPr>
                <w:i/>
              </w:rPr>
              <w:t xml:space="preserve"> </w:t>
            </w:r>
            <w:r>
              <w:rPr>
                <w:i/>
              </w:rPr>
              <w:t xml:space="preserve">     </w:t>
            </w:r>
            <w:r w:rsidR="009C6F4E">
              <w:rPr>
                <w:i/>
              </w:rPr>
              <w:t xml:space="preserve">                                              </w:t>
            </w:r>
            <w:r w:rsidR="00D57601">
              <w:t>19</w:t>
            </w:r>
            <w:r>
              <w:t>37</w:t>
            </w:r>
          </w:p>
        </w:tc>
      </w:tr>
      <w:tr w:rsidR="00611EE8" w:rsidRPr="00611EE8" w:rsidTr="00342BE2">
        <w:trPr>
          <w:cnfStyle w:val="000000100000" w:firstRow="0" w:lastRow="0" w:firstColumn="0" w:lastColumn="0" w:oddVBand="0" w:evenVBand="0" w:oddHBand="1" w:evenHBand="0" w:firstRowFirstColumn="0" w:firstRowLastColumn="0" w:lastRowFirstColumn="0" w:lastRowLastColumn="0"/>
          <w:trHeight w:val="1915"/>
        </w:trPr>
        <w:tc>
          <w:tcPr>
            <w:cnfStyle w:val="001000000000" w:firstRow="0" w:lastRow="0" w:firstColumn="1" w:lastColumn="0" w:oddVBand="0" w:evenVBand="0" w:oddHBand="0" w:evenHBand="0" w:firstRowFirstColumn="0" w:firstRowLastColumn="0" w:lastRowFirstColumn="0" w:lastRowLastColumn="0"/>
            <w:tcW w:w="0" w:type="auto"/>
          </w:tcPr>
          <w:p w:rsidR="003B2793" w:rsidRDefault="00D57601" w:rsidP="003B2793">
            <w:pPr>
              <w:rPr>
                <w:i/>
                <w:iCs/>
              </w:rPr>
            </w:pPr>
            <w:r w:rsidRPr="00D57601">
              <w:rPr>
                <w:i/>
                <w:iCs/>
              </w:rPr>
              <w:t>The</w:t>
            </w:r>
            <w:r w:rsidR="003B2793">
              <w:rPr>
                <w:i/>
                <w:iCs/>
              </w:rPr>
              <w:t xml:space="preserve">ir Eyes Were Watching God </w:t>
            </w:r>
            <w:r w:rsidR="003B2793">
              <w:rPr>
                <w:iCs/>
              </w:rPr>
              <w:t>is a novel set in Florida in the early 20</w:t>
            </w:r>
            <w:r w:rsidR="003B2793" w:rsidRPr="003B2793">
              <w:rPr>
                <w:iCs/>
                <w:vertAlign w:val="superscript"/>
              </w:rPr>
              <w:t>th</w:t>
            </w:r>
            <w:r w:rsidR="003B2793">
              <w:rPr>
                <w:iCs/>
              </w:rPr>
              <w:t xml:space="preserve"> century.  It tells the story of an African American woman in her early forties named Janie Crawford, whose life has three major periods corresponding to her marriages to three very different men.  TIME magazine included the novel in its 100 Best English-language Novels from 1923 to 2005.  </w:t>
            </w:r>
            <w:r w:rsidRPr="00D57601">
              <w:rPr>
                <w:i/>
                <w:iCs/>
              </w:rPr>
              <w:t xml:space="preserve"> </w:t>
            </w:r>
          </w:p>
          <w:p w:rsidR="00342BE2" w:rsidRDefault="00342BE2" w:rsidP="003B2793">
            <w:pPr>
              <w:jc w:val="right"/>
            </w:pPr>
          </w:p>
          <w:p w:rsidR="009C6F4E" w:rsidRPr="00611EE8" w:rsidRDefault="00D57601" w:rsidP="003B2793">
            <w:pPr>
              <w:jc w:val="right"/>
            </w:pPr>
            <w:r>
              <w:t>(</w:t>
            </w:r>
            <w:r w:rsidR="007200C1">
              <w:t>240</w:t>
            </w:r>
            <w:r>
              <w:t xml:space="preserve"> pages)</w:t>
            </w:r>
          </w:p>
        </w:tc>
      </w:tr>
    </w:tbl>
    <w:p w:rsidR="00026A1C" w:rsidRDefault="00026A1C" w:rsidP="00342BE2">
      <w:bookmarkStart w:id="0" w:name="_GoBack"/>
      <w:bookmarkEnd w:id="0"/>
    </w:p>
    <w:sectPr w:rsidR="00026A1C" w:rsidSect="00611EE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C3B" w:rsidRDefault="008F3C3B" w:rsidP="00377260">
      <w:pPr>
        <w:spacing w:after="0" w:line="240" w:lineRule="auto"/>
      </w:pPr>
      <w:r>
        <w:separator/>
      </w:r>
    </w:p>
  </w:endnote>
  <w:endnote w:type="continuationSeparator" w:id="0">
    <w:p w:rsidR="008F3C3B" w:rsidRDefault="008F3C3B" w:rsidP="00377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C3B" w:rsidRDefault="008F3C3B" w:rsidP="00377260">
      <w:pPr>
        <w:spacing w:after="0" w:line="240" w:lineRule="auto"/>
      </w:pPr>
      <w:r>
        <w:separator/>
      </w:r>
    </w:p>
  </w:footnote>
  <w:footnote w:type="continuationSeparator" w:id="0">
    <w:p w:rsidR="008F3C3B" w:rsidRDefault="008F3C3B" w:rsidP="003772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74" w:rsidRPr="00F7345F" w:rsidRDefault="002E0674" w:rsidP="00611EE8">
    <w:pPr>
      <w:spacing w:line="240" w:lineRule="auto"/>
      <w:jc w:val="center"/>
      <w:rPr>
        <w:b/>
        <w:sz w:val="32"/>
        <w:szCs w:val="32"/>
      </w:rPr>
    </w:pPr>
    <w:r w:rsidRPr="00F7345F">
      <w:rPr>
        <w:b/>
        <w:sz w:val="32"/>
        <w:szCs w:val="32"/>
      </w:rPr>
      <w:t xml:space="preserve">Reading Circles for American Literature </w:t>
    </w:r>
  </w:p>
  <w:p w:rsidR="002E0674" w:rsidRDefault="00AC2762" w:rsidP="00611EE8">
    <w:pPr>
      <w:spacing w:line="360" w:lineRule="auto"/>
      <w:contextualSpacing/>
      <w:jc w:val="center"/>
      <w:rPr>
        <w:b/>
      </w:rPr>
    </w:pPr>
    <w:r>
      <w:rPr>
        <w:b/>
      </w:rPr>
      <w:t>3</w:t>
    </w:r>
    <w:r w:rsidRPr="00AC2762">
      <w:rPr>
        <w:b/>
        <w:vertAlign w:val="superscript"/>
      </w:rPr>
      <w:t>rd</w:t>
    </w:r>
    <w:r>
      <w:rPr>
        <w:b/>
      </w:rPr>
      <w:t xml:space="preserve"> </w:t>
    </w:r>
    <w:proofErr w:type="gramStart"/>
    <w:r w:rsidR="002E0674" w:rsidRPr="00377260">
      <w:rPr>
        <w:b/>
      </w:rPr>
      <w:t>Round :</w:t>
    </w:r>
    <w:proofErr w:type="gramEnd"/>
    <w:r w:rsidR="002E0674" w:rsidRPr="00377260">
      <w:rPr>
        <w:b/>
      </w:rPr>
      <w:t xml:space="preserve"> Literature </w:t>
    </w:r>
    <w:r w:rsidR="002E0674">
      <w:rPr>
        <w:b/>
      </w:rPr>
      <w:t>from</w:t>
    </w:r>
    <w:r w:rsidR="002E0674" w:rsidRPr="00377260">
      <w:rPr>
        <w:b/>
      </w:rPr>
      <w:t xml:space="preserve"> </w:t>
    </w:r>
    <w:r>
      <w:rPr>
        <w:b/>
      </w:rPr>
      <w:t>1915</w:t>
    </w:r>
    <w:r w:rsidR="002E0674">
      <w:rPr>
        <w:b/>
      </w:rPr>
      <w:t xml:space="preserve"> - 19</w:t>
    </w:r>
    <w:r>
      <w:rPr>
        <w:b/>
      </w:rPr>
      <w:t>45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E0810"/>
    <w:multiLevelType w:val="hybridMultilevel"/>
    <w:tmpl w:val="422E47B0"/>
    <w:lvl w:ilvl="0" w:tplc="A68A87F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8C235D"/>
    <w:multiLevelType w:val="hybridMultilevel"/>
    <w:tmpl w:val="E6586A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C830DB"/>
    <w:multiLevelType w:val="hybridMultilevel"/>
    <w:tmpl w:val="E6586A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C15CA6"/>
    <w:multiLevelType w:val="multilevel"/>
    <w:tmpl w:val="32462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CDF5968"/>
    <w:multiLevelType w:val="multilevel"/>
    <w:tmpl w:val="8046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A1C"/>
    <w:rsid w:val="00026A1C"/>
    <w:rsid w:val="00036ECD"/>
    <w:rsid w:val="00107636"/>
    <w:rsid w:val="001533AA"/>
    <w:rsid w:val="00182880"/>
    <w:rsid w:val="001C457E"/>
    <w:rsid w:val="001D1AAC"/>
    <w:rsid w:val="002C243C"/>
    <w:rsid w:val="002E0674"/>
    <w:rsid w:val="002F5AFA"/>
    <w:rsid w:val="00314DDF"/>
    <w:rsid w:val="00315545"/>
    <w:rsid w:val="00315831"/>
    <w:rsid w:val="00342BE2"/>
    <w:rsid w:val="00363AE9"/>
    <w:rsid w:val="00377260"/>
    <w:rsid w:val="003B2793"/>
    <w:rsid w:val="00446B9B"/>
    <w:rsid w:val="004924B9"/>
    <w:rsid w:val="004D1A06"/>
    <w:rsid w:val="005442A4"/>
    <w:rsid w:val="00565AAE"/>
    <w:rsid w:val="005E31E8"/>
    <w:rsid w:val="00611EE8"/>
    <w:rsid w:val="006322A4"/>
    <w:rsid w:val="007072B3"/>
    <w:rsid w:val="007200C1"/>
    <w:rsid w:val="007943D2"/>
    <w:rsid w:val="007E36C3"/>
    <w:rsid w:val="008B1866"/>
    <w:rsid w:val="008F3C3B"/>
    <w:rsid w:val="00924C00"/>
    <w:rsid w:val="00983FCC"/>
    <w:rsid w:val="00994EA9"/>
    <w:rsid w:val="009C6F4E"/>
    <w:rsid w:val="009D63EE"/>
    <w:rsid w:val="00A62C55"/>
    <w:rsid w:val="00AC2762"/>
    <w:rsid w:val="00AC5D61"/>
    <w:rsid w:val="00AD766A"/>
    <w:rsid w:val="00B520E0"/>
    <w:rsid w:val="00BB6B86"/>
    <w:rsid w:val="00CD6572"/>
    <w:rsid w:val="00D57601"/>
    <w:rsid w:val="00DA3DDF"/>
    <w:rsid w:val="00DE00FE"/>
    <w:rsid w:val="00DE1A60"/>
    <w:rsid w:val="00E77BA7"/>
    <w:rsid w:val="00EF58B4"/>
    <w:rsid w:val="00F00096"/>
    <w:rsid w:val="00F45E80"/>
    <w:rsid w:val="00F7345F"/>
    <w:rsid w:val="00F74C67"/>
    <w:rsid w:val="00F846C7"/>
    <w:rsid w:val="00F9442F"/>
    <w:rsid w:val="00FD6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26A1C"/>
    <w:pPr>
      <w:spacing w:before="100" w:beforeAutospacing="1" w:after="100" w:afterAutospacing="1" w:line="240" w:lineRule="auto"/>
      <w:outlineLvl w:val="2"/>
    </w:pPr>
    <w:rPr>
      <w:rFonts w:ascii="Georgia" w:eastAsia="Times New Roman" w:hAnsi="Georgia"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26A1C"/>
    <w:rPr>
      <w:rFonts w:ascii="Georgia" w:eastAsia="Times New Roman" w:hAnsi="Georgia" w:cs="Times New Roman"/>
      <w:b/>
      <w:bCs/>
      <w:sz w:val="27"/>
      <w:szCs w:val="27"/>
    </w:rPr>
  </w:style>
  <w:style w:type="character" w:styleId="HTMLCite">
    <w:name w:val="HTML Cite"/>
    <w:basedOn w:val="DefaultParagraphFont"/>
    <w:uiPriority w:val="99"/>
    <w:semiHidden/>
    <w:unhideWhenUsed/>
    <w:rsid w:val="00026A1C"/>
    <w:rPr>
      <w:i/>
      <w:iCs/>
    </w:rPr>
  </w:style>
  <w:style w:type="paragraph" w:styleId="ListParagraph">
    <w:name w:val="List Paragraph"/>
    <w:basedOn w:val="Normal"/>
    <w:uiPriority w:val="34"/>
    <w:qFormat/>
    <w:rsid w:val="00026A1C"/>
    <w:pPr>
      <w:ind w:left="720"/>
      <w:contextualSpacing/>
    </w:pPr>
  </w:style>
  <w:style w:type="character" w:styleId="Hyperlink">
    <w:name w:val="Hyperlink"/>
    <w:basedOn w:val="DefaultParagraphFont"/>
    <w:uiPriority w:val="99"/>
    <w:semiHidden/>
    <w:unhideWhenUsed/>
    <w:rsid w:val="00026A1C"/>
    <w:rPr>
      <w:color w:val="0000FF"/>
      <w:u w:val="single"/>
    </w:rPr>
  </w:style>
  <w:style w:type="paragraph" w:styleId="NormalWeb">
    <w:name w:val="Normal (Web)"/>
    <w:basedOn w:val="Normal"/>
    <w:uiPriority w:val="99"/>
    <w:semiHidden/>
    <w:unhideWhenUsed/>
    <w:rsid w:val="00026A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72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260"/>
  </w:style>
  <w:style w:type="paragraph" w:styleId="Footer">
    <w:name w:val="footer"/>
    <w:basedOn w:val="Normal"/>
    <w:link w:val="FooterChar"/>
    <w:uiPriority w:val="99"/>
    <w:semiHidden/>
    <w:unhideWhenUsed/>
    <w:rsid w:val="003772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260"/>
  </w:style>
  <w:style w:type="table" w:styleId="TableGrid">
    <w:name w:val="Table Grid"/>
    <w:basedOn w:val="TableNormal"/>
    <w:uiPriority w:val="59"/>
    <w:rsid w:val="00611E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
    <w:name w:val="Light List"/>
    <w:basedOn w:val="TableNormal"/>
    <w:uiPriority w:val="61"/>
    <w:rsid w:val="009C6F4E"/>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26A1C"/>
    <w:pPr>
      <w:spacing w:before="100" w:beforeAutospacing="1" w:after="100" w:afterAutospacing="1" w:line="240" w:lineRule="auto"/>
      <w:outlineLvl w:val="2"/>
    </w:pPr>
    <w:rPr>
      <w:rFonts w:ascii="Georgia" w:eastAsia="Times New Roman" w:hAnsi="Georgia"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26A1C"/>
    <w:rPr>
      <w:rFonts w:ascii="Georgia" w:eastAsia="Times New Roman" w:hAnsi="Georgia" w:cs="Times New Roman"/>
      <w:b/>
      <w:bCs/>
      <w:sz w:val="27"/>
      <w:szCs w:val="27"/>
    </w:rPr>
  </w:style>
  <w:style w:type="character" w:styleId="HTMLCite">
    <w:name w:val="HTML Cite"/>
    <w:basedOn w:val="DefaultParagraphFont"/>
    <w:uiPriority w:val="99"/>
    <w:semiHidden/>
    <w:unhideWhenUsed/>
    <w:rsid w:val="00026A1C"/>
    <w:rPr>
      <w:i/>
      <w:iCs/>
    </w:rPr>
  </w:style>
  <w:style w:type="paragraph" w:styleId="ListParagraph">
    <w:name w:val="List Paragraph"/>
    <w:basedOn w:val="Normal"/>
    <w:uiPriority w:val="34"/>
    <w:qFormat/>
    <w:rsid w:val="00026A1C"/>
    <w:pPr>
      <w:ind w:left="720"/>
      <w:contextualSpacing/>
    </w:pPr>
  </w:style>
  <w:style w:type="character" w:styleId="Hyperlink">
    <w:name w:val="Hyperlink"/>
    <w:basedOn w:val="DefaultParagraphFont"/>
    <w:uiPriority w:val="99"/>
    <w:semiHidden/>
    <w:unhideWhenUsed/>
    <w:rsid w:val="00026A1C"/>
    <w:rPr>
      <w:color w:val="0000FF"/>
      <w:u w:val="single"/>
    </w:rPr>
  </w:style>
  <w:style w:type="paragraph" w:styleId="NormalWeb">
    <w:name w:val="Normal (Web)"/>
    <w:basedOn w:val="Normal"/>
    <w:uiPriority w:val="99"/>
    <w:semiHidden/>
    <w:unhideWhenUsed/>
    <w:rsid w:val="00026A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72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260"/>
  </w:style>
  <w:style w:type="paragraph" w:styleId="Footer">
    <w:name w:val="footer"/>
    <w:basedOn w:val="Normal"/>
    <w:link w:val="FooterChar"/>
    <w:uiPriority w:val="99"/>
    <w:semiHidden/>
    <w:unhideWhenUsed/>
    <w:rsid w:val="003772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260"/>
  </w:style>
  <w:style w:type="table" w:styleId="TableGrid">
    <w:name w:val="Table Grid"/>
    <w:basedOn w:val="TableNormal"/>
    <w:uiPriority w:val="59"/>
    <w:rsid w:val="00611E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
    <w:name w:val="Light List"/>
    <w:basedOn w:val="TableNormal"/>
    <w:uiPriority w:val="61"/>
    <w:rsid w:val="009C6F4E"/>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68706">
      <w:bodyDiv w:val="1"/>
      <w:marLeft w:val="0"/>
      <w:marRight w:val="0"/>
      <w:marTop w:val="0"/>
      <w:marBottom w:val="0"/>
      <w:divBdr>
        <w:top w:val="none" w:sz="0" w:space="0" w:color="auto"/>
        <w:left w:val="none" w:sz="0" w:space="0" w:color="auto"/>
        <w:bottom w:val="none" w:sz="0" w:space="0" w:color="auto"/>
        <w:right w:val="none" w:sz="0" w:space="0" w:color="auto"/>
      </w:divBdr>
      <w:divsChild>
        <w:div w:id="132986820">
          <w:marLeft w:val="0"/>
          <w:marRight w:val="0"/>
          <w:marTop w:val="0"/>
          <w:marBottom w:val="0"/>
          <w:divBdr>
            <w:top w:val="none" w:sz="0" w:space="0" w:color="auto"/>
            <w:left w:val="none" w:sz="0" w:space="0" w:color="auto"/>
            <w:bottom w:val="none" w:sz="0" w:space="0" w:color="auto"/>
            <w:right w:val="none" w:sz="0" w:space="0" w:color="auto"/>
          </w:divBdr>
          <w:divsChild>
            <w:div w:id="185303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7971">
      <w:bodyDiv w:val="1"/>
      <w:marLeft w:val="0"/>
      <w:marRight w:val="0"/>
      <w:marTop w:val="0"/>
      <w:marBottom w:val="0"/>
      <w:divBdr>
        <w:top w:val="none" w:sz="0" w:space="0" w:color="auto"/>
        <w:left w:val="none" w:sz="0" w:space="0" w:color="auto"/>
        <w:bottom w:val="none" w:sz="0" w:space="0" w:color="auto"/>
        <w:right w:val="none" w:sz="0" w:space="0" w:color="auto"/>
      </w:divBdr>
      <w:divsChild>
        <w:div w:id="1055933008">
          <w:marLeft w:val="0"/>
          <w:marRight w:val="0"/>
          <w:marTop w:val="0"/>
          <w:marBottom w:val="0"/>
          <w:divBdr>
            <w:top w:val="none" w:sz="0" w:space="0" w:color="auto"/>
            <w:left w:val="none" w:sz="0" w:space="0" w:color="auto"/>
            <w:bottom w:val="none" w:sz="0" w:space="0" w:color="auto"/>
            <w:right w:val="none" w:sz="0" w:space="0" w:color="auto"/>
          </w:divBdr>
          <w:divsChild>
            <w:div w:id="42889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93296">
      <w:bodyDiv w:val="1"/>
      <w:marLeft w:val="0"/>
      <w:marRight w:val="0"/>
      <w:marTop w:val="0"/>
      <w:marBottom w:val="0"/>
      <w:divBdr>
        <w:top w:val="none" w:sz="0" w:space="0" w:color="auto"/>
        <w:left w:val="none" w:sz="0" w:space="0" w:color="auto"/>
        <w:bottom w:val="none" w:sz="0" w:space="0" w:color="auto"/>
        <w:right w:val="none" w:sz="0" w:space="0" w:color="auto"/>
      </w:divBdr>
      <w:divsChild>
        <w:div w:id="550389065">
          <w:marLeft w:val="0"/>
          <w:marRight w:val="0"/>
          <w:marTop w:val="0"/>
          <w:marBottom w:val="0"/>
          <w:divBdr>
            <w:top w:val="none" w:sz="0" w:space="0" w:color="auto"/>
            <w:left w:val="none" w:sz="0" w:space="0" w:color="auto"/>
            <w:bottom w:val="none" w:sz="0" w:space="0" w:color="auto"/>
            <w:right w:val="none" w:sz="0" w:space="0" w:color="auto"/>
          </w:divBdr>
          <w:divsChild>
            <w:div w:id="105219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83293">
      <w:bodyDiv w:val="1"/>
      <w:marLeft w:val="0"/>
      <w:marRight w:val="0"/>
      <w:marTop w:val="0"/>
      <w:marBottom w:val="0"/>
      <w:divBdr>
        <w:top w:val="none" w:sz="0" w:space="0" w:color="auto"/>
        <w:left w:val="none" w:sz="0" w:space="0" w:color="auto"/>
        <w:bottom w:val="none" w:sz="0" w:space="0" w:color="auto"/>
        <w:right w:val="none" w:sz="0" w:space="0" w:color="auto"/>
      </w:divBdr>
      <w:divsChild>
        <w:div w:id="2003777954">
          <w:marLeft w:val="0"/>
          <w:marRight w:val="0"/>
          <w:marTop w:val="0"/>
          <w:marBottom w:val="0"/>
          <w:divBdr>
            <w:top w:val="none" w:sz="0" w:space="0" w:color="auto"/>
            <w:left w:val="none" w:sz="0" w:space="0" w:color="auto"/>
            <w:bottom w:val="none" w:sz="0" w:space="0" w:color="auto"/>
            <w:right w:val="none" w:sz="0" w:space="0" w:color="auto"/>
          </w:divBdr>
          <w:divsChild>
            <w:div w:id="96878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25234">
      <w:bodyDiv w:val="1"/>
      <w:marLeft w:val="0"/>
      <w:marRight w:val="0"/>
      <w:marTop w:val="0"/>
      <w:marBottom w:val="0"/>
      <w:divBdr>
        <w:top w:val="none" w:sz="0" w:space="0" w:color="auto"/>
        <w:left w:val="none" w:sz="0" w:space="0" w:color="auto"/>
        <w:bottom w:val="none" w:sz="0" w:space="0" w:color="auto"/>
        <w:right w:val="none" w:sz="0" w:space="0" w:color="auto"/>
      </w:divBdr>
      <w:divsChild>
        <w:div w:id="1146317912">
          <w:marLeft w:val="0"/>
          <w:marRight w:val="0"/>
          <w:marTop w:val="675"/>
          <w:marBottom w:val="0"/>
          <w:divBdr>
            <w:top w:val="none" w:sz="0" w:space="0" w:color="auto"/>
            <w:left w:val="none" w:sz="0" w:space="0" w:color="auto"/>
            <w:bottom w:val="none" w:sz="0" w:space="0" w:color="auto"/>
            <w:right w:val="none" w:sz="0" w:space="0" w:color="auto"/>
          </w:divBdr>
        </w:div>
      </w:divsChild>
    </w:div>
    <w:div w:id="721291702">
      <w:bodyDiv w:val="1"/>
      <w:marLeft w:val="0"/>
      <w:marRight w:val="0"/>
      <w:marTop w:val="0"/>
      <w:marBottom w:val="0"/>
      <w:divBdr>
        <w:top w:val="none" w:sz="0" w:space="0" w:color="auto"/>
        <w:left w:val="none" w:sz="0" w:space="0" w:color="auto"/>
        <w:bottom w:val="none" w:sz="0" w:space="0" w:color="auto"/>
        <w:right w:val="none" w:sz="0" w:space="0" w:color="auto"/>
      </w:divBdr>
      <w:divsChild>
        <w:div w:id="1354767777">
          <w:marLeft w:val="0"/>
          <w:marRight w:val="0"/>
          <w:marTop w:val="0"/>
          <w:marBottom w:val="0"/>
          <w:divBdr>
            <w:top w:val="none" w:sz="0" w:space="0" w:color="auto"/>
            <w:left w:val="none" w:sz="0" w:space="0" w:color="auto"/>
            <w:bottom w:val="none" w:sz="0" w:space="0" w:color="auto"/>
            <w:right w:val="none" w:sz="0" w:space="0" w:color="auto"/>
          </w:divBdr>
          <w:divsChild>
            <w:div w:id="18733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661476">
      <w:bodyDiv w:val="1"/>
      <w:marLeft w:val="0"/>
      <w:marRight w:val="0"/>
      <w:marTop w:val="0"/>
      <w:marBottom w:val="0"/>
      <w:divBdr>
        <w:top w:val="none" w:sz="0" w:space="0" w:color="auto"/>
        <w:left w:val="none" w:sz="0" w:space="0" w:color="auto"/>
        <w:bottom w:val="none" w:sz="0" w:space="0" w:color="auto"/>
        <w:right w:val="none" w:sz="0" w:space="0" w:color="auto"/>
      </w:divBdr>
      <w:divsChild>
        <w:div w:id="1369644308">
          <w:marLeft w:val="0"/>
          <w:marRight w:val="0"/>
          <w:marTop w:val="0"/>
          <w:marBottom w:val="0"/>
          <w:divBdr>
            <w:top w:val="none" w:sz="0" w:space="0" w:color="auto"/>
            <w:left w:val="none" w:sz="0" w:space="0" w:color="auto"/>
            <w:bottom w:val="none" w:sz="0" w:space="0" w:color="auto"/>
            <w:right w:val="none" w:sz="0" w:space="0" w:color="auto"/>
          </w:divBdr>
          <w:divsChild>
            <w:div w:id="58884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48685">
      <w:bodyDiv w:val="1"/>
      <w:marLeft w:val="0"/>
      <w:marRight w:val="0"/>
      <w:marTop w:val="0"/>
      <w:marBottom w:val="0"/>
      <w:divBdr>
        <w:top w:val="none" w:sz="0" w:space="0" w:color="auto"/>
        <w:left w:val="none" w:sz="0" w:space="0" w:color="auto"/>
        <w:bottom w:val="none" w:sz="0" w:space="0" w:color="auto"/>
        <w:right w:val="none" w:sz="0" w:space="0" w:color="auto"/>
      </w:divBdr>
      <w:divsChild>
        <w:div w:id="1953512877">
          <w:marLeft w:val="0"/>
          <w:marRight w:val="0"/>
          <w:marTop w:val="0"/>
          <w:marBottom w:val="0"/>
          <w:divBdr>
            <w:top w:val="none" w:sz="0" w:space="0" w:color="auto"/>
            <w:left w:val="none" w:sz="0" w:space="0" w:color="auto"/>
            <w:bottom w:val="none" w:sz="0" w:space="0" w:color="auto"/>
            <w:right w:val="none" w:sz="0" w:space="0" w:color="auto"/>
          </w:divBdr>
          <w:divsChild>
            <w:div w:id="213628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459308">
      <w:bodyDiv w:val="1"/>
      <w:marLeft w:val="0"/>
      <w:marRight w:val="0"/>
      <w:marTop w:val="0"/>
      <w:marBottom w:val="0"/>
      <w:divBdr>
        <w:top w:val="none" w:sz="0" w:space="0" w:color="auto"/>
        <w:left w:val="none" w:sz="0" w:space="0" w:color="auto"/>
        <w:bottom w:val="none" w:sz="0" w:space="0" w:color="auto"/>
        <w:right w:val="none" w:sz="0" w:space="0" w:color="auto"/>
      </w:divBdr>
      <w:divsChild>
        <w:div w:id="81151092">
          <w:marLeft w:val="0"/>
          <w:marRight w:val="0"/>
          <w:marTop w:val="0"/>
          <w:marBottom w:val="0"/>
          <w:divBdr>
            <w:top w:val="none" w:sz="0" w:space="0" w:color="auto"/>
            <w:left w:val="none" w:sz="0" w:space="0" w:color="auto"/>
            <w:bottom w:val="none" w:sz="0" w:space="0" w:color="auto"/>
            <w:right w:val="none" w:sz="0" w:space="0" w:color="auto"/>
          </w:divBdr>
          <w:divsChild>
            <w:div w:id="124822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903816">
      <w:bodyDiv w:val="1"/>
      <w:marLeft w:val="0"/>
      <w:marRight w:val="0"/>
      <w:marTop w:val="0"/>
      <w:marBottom w:val="0"/>
      <w:divBdr>
        <w:top w:val="none" w:sz="0" w:space="0" w:color="auto"/>
        <w:left w:val="none" w:sz="0" w:space="0" w:color="auto"/>
        <w:bottom w:val="none" w:sz="0" w:space="0" w:color="auto"/>
        <w:right w:val="none" w:sz="0" w:space="0" w:color="auto"/>
      </w:divBdr>
      <w:divsChild>
        <w:div w:id="1346520761">
          <w:marLeft w:val="0"/>
          <w:marRight w:val="0"/>
          <w:marTop w:val="0"/>
          <w:marBottom w:val="0"/>
          <w:divBdr>
            <w:top w:val="none" w:sz="0" w:space="0" w:color="auto"/>
            <w:left w:val="none" w:sz="0" w:space="0" w:color="auto"/>
            <w:bottom w:val="none" w:sz="0" w:space="0" w:color="auto"/>
            <w:right w:val="none" w:sz="0" w:space="0" w:color="auto"/>
          </w:divBdr>
          <w:divsChild>
            <w:div w:id="33523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90953">
      <w:bodyDiv w:val="1"/>
      <w:marLeft w:val="0"/>
      <w:marRight w:val="0"/>
      <w:marTop w:val="0"/>
      <w:marBottom w:val="0"/>
      <w:divBdr>
        <w:top w:val="none" w:sz="0" w:space="0" w:color="auto"/>
        <w:left w:val="none" w:sz="0" w:space="0" w:color="auto"/>
        <w:bottom w:val="none" w:sz="0" w:space="0" w:color="auto"/>
        <w:right w:val="none" w:sz="0" w:space="0" w:color="auto"/>
      </w:divBdr>
      <w:divsChild>
        <w:div w:id="938870629">
          <w:marLeft w:val="0"/>
          <w:marRight w:val="0"/>
          <w:marTop w:val="675"/>
          <w:marBottom w:val="0"/>
          <w:divBdr>
            <w:top w:val="none" w:sz="0" w:space="0" w:color="auto"/>
            <w:left w:val="none" w:sz="0" w:space="0" w:color="auto"/>
            <w:bottom w:val="none" w:sz="0" w:space="0" w:color="auto"/>
            <w:right w:val="none" w:sz="0" w:space="0" w:color="auto"/>
          </w:divBdr>
        </w:div>
      </w:divsChild>
    </w:div>
    <w:div w:id="1162088935">
      <w:bodyDiv w:val="1"/>
      <w:marLeft w:val="0"/>
      <w:marRight w:val="0"/>
      <w:marTop w:val="0"/>
      <w:marBottom w:val="0"/>
      <w:divBdr>
        <w:top w:val="none" w:sz="0" w:space="0" w:color="auto"/>
        <w:left w:val="none" w:sz="0" w:space="0" w:color="auto"/>
        <w:bottom w:val="none" w:sz="0" w:space="0" w:color="auto"/>
        <w:right w:val="none" w:sz="0" w:space="0" w:color="auto"/>
      </w:divBdr>
      <w:divsChild>
        <w:div w:id="221019363">
          <w:marLeft w:val="0"/>
          <w:marRight w:val="0"/>
          <w:marTop w:val="0"/>
          <w:marBottom w:val="0"/>
          <w:divBdr>
            <w:top w:val="none" w:sz="0" w:space="0" w:color="auto"/>
            <w:left w:val="none" w:sz="0" w:space="0" w:color="auto"/>
            <w:bottom w:val="none" w:sz="0" w:space="0" w:color="auto"/>
            <w:right w:val="none" w:sz="0" w:space="0" w:color="auto"/>
          </w:divBdr>
          <w:divsChild>
            <w:div w:id="195271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3280">
      <w:bodyDiv w:val="1"/>
      <w:marLeft w:val="0"/>
      <w:marRight w:val="0"/>
      <w:marTop w:val="0"/>
      <w:marBottom w:val="0"/>
      <w:divBdr>
        <w:top w:val="none" w:sz="0" w:space="0" w:color="auto"/>
        <w:left w:val="none" w:sz="0" w:space="0" w:color="auto"/>
        <w:bottom w:val="none" w:sz="0" w:space="0" w:color="auto"/>
        <w:right w:val="none" w:sz="0" w:space="0" w:color="auto"/>
      </w:divBdr>
      <w:divsChild>
        <w:div w:id="1571770038">
          <w:marLeft w:val="0"/>
          <w:marRight w:val="0"/>
          <w:marTop w:val="0"/>
          <w:marBottom w:val="0"/>
          <w:divBdr>
            <w:top w:val="none" w:sz="0" w:space="0" w:color="auto"/>
            <w:left w:val="none" w:sz="0" w:space="0" w:color="auto"/>
            <w:bottom w:val="none" w:sz="0" w:space="0" w:color="auto"/>
            <w:right w:val="none" w:sz="0" w:space="0" w:color="auto"/>
          </w:divBdr>
          <w:divsChild>
            <w:div w:id="153381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917">
      <w:bodyDiv w:val="1"/>
      <w:marLeft w:val="0"/>
      <w:marRight w:val="0"/>
      <w:marTop w:val="0"/>
      <w:marBottom w:val="0"/>
      <w:divBdr>
        <w:top w:val="none" w:sz="0" w:space="0" w:color="auto"/>
        <w:left w:val="none" w:sz="0" w:space="0" w:color="auto"/>
        <w:bottom w:val="none" w:sz="0" w:space="0" w:color="auto"/>
        <w:right w:val="none" w:sz="0" w:space="0" w:color="auto"/>
      </w:divBdr>
      <w:divsChild>
        <w:div w:id="715853867">
          <w:marLeft w:val="0"/>
          <w:marRight w:val="0"/>
          <w:marTop w:val="0"/>
          <w:marBottom w:val="0"/>
          <w:divBdr>
            <w:top w:val="none" w:sz="0" w:space="0" w:color="auto"/>
            <w:left w:val="none" w:sz="0" w:space="0" w:color="auto"/>
            <w:bottom w:val="none" w:sz="0" w:space="0" w:color="auto"/>
            <w:right w:val="none" w:sz="0" w:space="0" w:color="auto"/>
          </w:divBdr>
          <w:divsChild>
            <w:div w:id="78881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792871">
      <w:bodyDiv w:val="1"/>
      <w:marLeft w:val="0"/>
      <w:marRight w:val="0"/>
      <w:marTop w:val="0"/>
      <w:marBottom w:val="0"/>
      <w:divBdr>
        <w:top w:val="none" w:sz="0" w:space="0" w:color="auto"/>
        <w:left w:val="none" w:sz="0" w:space="0" w:color="auto"/>
        <w:bottom w:val="none" w:sz="0" w:space="0" w:color="auto"/>
        <w:right w:val="none" w:sz="0" w:space="0" w:color="auto"/>
      </w:divBdr>
      <w:divsChild>
        <w:div w:id="1109930617">
          <w:marLeft w:val="0"/>
          <w:marRight w:val="0"/>
          <w:marTop w:val="0"/>
          <w:marBottom w:val="0"/>
          <w:divBdr>
            <w:top w:val="none" w:sz="0" w:space="0" w:color="auto"/>
            <w:left w:val="none" w:sz="0" w:space="0" w:color="auto"/>
            <w:bottom w:val="none" w:sz="0" w:space="0" w:color="auto"/>
            <w:right w:val="none" w:sz="0" w:space="0" w:color="auto"/>
          </w:divBdr>
          <w:divsChild>
            <w:div w:id="202474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6940">
      <w:bodyDiv w:val="1"/>
      <w:marLeft w:val="0"/>
      <w:marRight w:val="0"/>
      <w:marTop w:val="0"/>
      <w:marBottom w:val="0"/>
      <w:divBdr>
        <w:top w:val="none" w:sz="0" w:space="0" w:color="auto"/>
        <w:left w:val="none" w:sz="0" w:space="0" w:color="auto"/>
        <w:bottom w:val="none" w:sz="0" w:space="0" w:color="auto"/>
        <w:right w:val="none" w:sz="0" w:space="0" w:color="auto"/>
      </w:divBdr>
      <w:divsChild>
        <w:div w:id="102843002">
          <w:marLeft w:val="0"/>
          <w:marRight w:val="0"/>
          <w:marTop w:val="0"/>
          <w:marBottom w:val="0"/>
          <w:divBdr>
            <w:top w:val="none" w:sz="0" w:space="0" w:color="auto"/>
            <w:left w:val="none" w:sz="0" w:space="0" w:color="auto"/>
            <w:bottom w:val="none" w:sz="0" w:space="0" w:color="auto"/>
            <w:right w:val="none" w:sz="0" w:space="0" w:color="auto"/>
          </w:divBdr>
          <w:divsChild>
            <w:div w:id="152713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47A6E-AE07-4F25-9E2E-6E259ADD9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Joseph Fazio</dc:creator>
  <cp:lastModifiedBy>michelle.clark-cadwe</cp:lastModifiedBy>
  <cp:revision>3</cp:revision>
  <cp:lastPrinted>2011-01-21T03:59:00Z</cp:lastPrinted>
  <dcterms:created xsi:type="dcterms:W3CDTF">2014-01-21T16:36:00Z</dcterms:created>
  <dcterms:modified xsi:type="dcterms:W3CDTF">2014-01-21T16:37:00Z</dcterms:modified>
</cp:coreProperties>
</file>